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righ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Chapter 10- Cellular Reproduction</w:t>
      </w:r>
    </w:p>
    <w:p w:rsidR="00000000" w:rsidDel="00000000" w:rsidP="00000000" w:rsidRDefault="00000000" w:rsidRPr="00000000" w14:paraId="00000002">
      <w:pPr>
        <w:pStyle w:val="Heading4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Cell Division </w:t>
      </w:r>
      <w:r w:rsidDel="00000000" w:rsidR="00000000" w:rsidRPr="00000000">
        <w:rPr>
          <w:i w:val="1"/>
          <w:sz w:val="22"/>
          <w:szCs w:val="22"/>
          <w:rtl w:val="0"/>
        </w:rPr>
        <w:t xml:space="preserve">(BIO I: III-3 3. Describe the structure, function and reproduction of cells, including viruses and microorganisms.  BIO II: II-2. </w:t>
      </w:r>
      <w:r w:rsidDel="00000000" w:rsidR="00000000" w:rsidRPr="00000000">
        <w:rPr>
          <w:i w:val="1"/>
          <w:color w:val="000000"/>
          <w:sz w:val="22"/>
          <w:szCs w:val="22"/>
          <w:highlight w:val="white"/>
          <w:rtl w:val="0"/>
        </w:rPr>
        <w:t xml:space="preserve">Explain the basic structures and fundamental processes of life at the molecular, cellular, and organismal levels.)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Cell Cycle </w:t>
      </w:r>
      <w:r w:rsidDel="00000000" w:rsidR="00000000" w:rsidRPr="00000000">
        <w:rPr>
          <w:i w:val="1"/>
          <w:sz w:val="22"/>
          <w:szCs w:val="22"/>
          <w:rtl w:val="0"/>
        </w:rPr>
        <w:t xml:space="preserve">(BIO I: III-3 3. Describe the structure, function and reproduction of cells, including viruses and microorganisms. III-4.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 Describe the major steps in a typical eukaryote cell cycle, including the details of mitosis and cytokinesis.*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 BIO II: II-2. </w:t>
      </w:r>
      <w:r w:rsidDel="00000000" w:rsidR="00000000" w:rsidRPr="00000000">
        <w:rPr>
          <w:i w:val="1"/>
          <w:color w:val="000000"/>
          <w:sz w:val="22"/>
          <w:szCs w:val="22"/>
          <w:highlight w:val="white"/>
          <w:rtl w:val="0"/>
        </w:rPr>
        <w:t xml:space="preserve">2. Explain the basic structures and fundamental processes of life at the molecular, cellular, and organismal levels.)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Control of the Cell Cycle </w:t>
      </w:r>
      <w:r w:rsidDel="00000000" w:rsidR="00000000" w:rsidRPr="00000000">
        <w:rPr>
          <w:i w:val="1"/>
          <w:sz w:val="22"/>
          <w:szCs w:val="22"/>
          <w:rtl w:val="0"/>
        </w:rPr>
        <w:t xml:space="preserve">(BIO I: V-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2. Outline representative mechanisms that cells have evolved for communicating and coordinating their functions in a living organism.* V- </w:t>
      </w:r>
      <w:r w:rsidDel="00000000" w:rsidR="00000000" w:rsidRPr="00000000">
        <w:rPr>
          <w:i w:val="1"/>
          <w:sz w:val="22"/>
          <w:szCs w:val="22"/>
          <w:rtl w:val="0"/>
        </w:rPr>
        <w:t xml:space="preserve">3. Explain how cell regulatory mechanisms ensure balance in living systems that interact continuously with their environments.)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Cancer and the Cell Cycle </w:t>
      </w:r>
      <w:r w:rsidDel="00000000" w:rsidR="00000000" w:rsidRPr="00000000">
        <w:rPr>
          <w:i w:val="1"/>
          <w:sz w:val="22"/>
          <w:szCs w:val="22"/>
          <w:rtl w:val="0"/>
        </w:rPr>
        <w:t xml:space="preserve">(BIO I: V-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2. Outline representative mechanisms that cells have evolved for communicating and coordinating their functions in a living organism.* V- </w:t>
      </w:r>
      <w:r w:rsidDel="00000000" w:rsidR="00000000" w:rsidRPr="00000000">
        <w:rPr>
          <w:i w:val="1"/>
          <w:sz w:val="22"/>
          <w:szCs w:val="22"/>
          <w:rtl w:val="0"/>
        </w:rPr>
        <w:t xml:space="preserve">3. Explain how cell regulatory mechanisms ensure balance in living systems that interact continuously with their environments. V-4. Apply knowledge of cellular regulatory mechanisms to explanations of aberrant cell behavior.)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Prokaryotic Cell Division </w:t>
      </w:r>
      <w:r w:rsidDel="00000000" w:rsidR="00000000" w:rsidRPr="00000000">
        <w:rPr>
          <w:i w:val="1"/>
          <w:sz w:val="22"/>
          <w:szCs w:val="22"/>
          <w:rtl w:val="0"/>
        </w:rPr>
        <w:t xml:space="preserve">(BIO I: III-3 3. Describe the structure, function and reproduction of cells, including viruses and microorganisms.  BIO II: II-2. </w:t>
      </w:r>
      <w:r w:rsidDel="00000000" w:rsidR="00000000" w:rsidRPr="00000000">
        <w:rPr>
          <w:i w:val="1"/>
          <w:color w:val="000000"/>
          <w:sz w:val="22"/>
          <w:szCs w:val="22"/>
          <w:highlight w:val="white"/>
          <w:rtl w:val="0"/>
        </w:rPr>
        <w:t xml:space="preserve">Explain the basic structures and fundamental processes of life at the molecular, cellular, and organismal levels.)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1: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the information in Chapter 10.4, Cancer and the Cell Cycle with a focus on proto-oncogenes, oncogenes and tumor suppressor genes.   Listed below are three different tumor suppressor genes.  Choose one to research and answer the following questions. 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Tumor suppressor genes: p53, p21, Rb and APC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76" w:right="0" w:hanging="3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proto-oncogene, oncogene and tumor suppressor gene.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76" w:right="0" w:hanging="3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function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negative regulators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cell cycle. </w:t>
      </w:r>
    </w:p>
    <w:p w:rsidR="00000000" w:rsidDel="00000000" w:rsidP="00000000" w:rsidRDefault="00000000" w:rsidRPr="00000000" w14:paraId="0000000F">
      <w:pPr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(3) Explain the specific function of the tumor suppressor gene selected and how it relates to specific check points in the cell cycle.</w:t>
      </w:r>
    </w:p>
    <w:p w:rsidR="00000000" w:rsidDel="00000000" w:rsidP="00000000" w:rsidRDefault="00000000" w:rsidRPr="00000000" w14:paraId="00000010">
      <w:pPr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sure to cite any source(s) of </w:t>
      </w:r>
      <w:commentRangeStart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information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other than the textbook. </w:t>
      </w:r>
    </w:p>
    <w:p w:rsidR="00000000" w:rsidDel="00000000" w:rsidP="00000000" w:rsidRDefault="00000000" w:rsidRPr="00000000" w14:paraId="00000011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2:</w:t>
      </w:r>
    </w:p>
    <w:p w:rsidR="00000000" w:rsidDel="00000000" w:rsidP="00000000" w:rsidRDefault="00000000" w:rsidRPr="00000000" w14:paraId="00000014">
      <w:pPr>
        <w:ind w:left="72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the information in Chapter 10.2 with a focus on cytokinesis in plant and animal cells and Chapter 10.5 focused on binary fission.  Compare the mechanisms by which separation of daughter cells occurs in (1) a plant cell, (2) an animal cell and (3) a bacterial cell. </w:t>
      </w:r>
    </w:p>
    <w:p w:rsidR="00000000" w:rsidDel="00000000" w:rsidP="00000000" w:rsidRDefault="00000000" w:rsidRPr="00000000" w14:paraId="00000015">
      <w:pPr>
        <w:ind w:left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3:</w:t>
      </w:r>
    </w:p>
    <w:p w:rsidR="00000000" w:rsidDel="00000000" w:rsidP="00000000" w:rsidRDefault="00000000" w:rsidRPr="00000000" w14:paraId="00000017">
      <w:pPr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Calculate the time spent in cell-cycle stages by working in groups of three and completing the mitosis activity at:</w:t>
      </w:r>
    </w:p>
    <w:p w:rsidR="00000000" w:rsidDel="00000000" w:rsidP="00000000" w:rsidRDefault="00000000" w:rsidRPr="00000000" w14:paraId="00000018">
      <w:pPr>
        <w:ind w:left="0" w:firstLine="720"/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https://openlab.citytech.cuny.edu/bio-oer/cell-division/mitosis-activity/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2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728" w:left="1152" w:right="1152" w:header="432" w:footer="43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ssica Hall" w:id="0" w:date="2019-07-24T16:30:59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require at least one non-textbook source?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1076" w:hanging="370"/>
      </w:pPr>
      <w:rPr/>
    </w:lvl>
    <w:lvl w:ilvl="1">
      <w:start w:val="1"/>
      <w:numFmt w:val="lowerLetter"/>
      <w:lvlText w:val="%2."/>
      <w:lvlJc w:val="left"/>
      <w:pPr>
        <w:ind w:left="1786" w:hanging="360"/>
      </w:pPr>
      <w:rPr/>
    </w:lvl>
    <w:lvl w:ilvl="2">
      <w:start w:val="1"/>
      <w:numFmt w:val="lowerRoman"/>
      <w:lvlText w:val="%3."/>
      <w:lvlJc w:val="right"/>
      <w:pPr>
        <w:ind w:left="2506" w:hanging="180"/>
      </w:pPr>
      <w:rPr/>
    </w:lvl>
    <w:lvl w:ilvl="3">
      <w:start w:val="1"/>
      <w:numFmt w:val="decimal"/>
      <w:lvlText w:val="%4."/>
      <w:lvlJc w:val="left"/>
      <w:pPr>
        <w:ind w:left="3226" w:hanging="360"/>
      </w:pPr>
      <w:rPr/>
    </w:lvl>
    <w:lvl w:ilvl="4">
      <w:start w:val="1"/>
      <w:numFmt w:val="lowerLetter"/>
      <w:lvlText w:val="%5."/>
      <w:lvlJc w:val="left"/>
      <w:pPr>
        <w:ind w:left="3946" w:hanging="360"/>
      </w:pPr>
      <w:rPr/>
    </w:lvl>
    <w:lvl w:ilvl="5">
      <w:start w:val="1"/>
      <w:numFmt w:val="lowerRoman"/>
      <w:lvlText w:val="%6."/>
      <w:lvlJc w:val="right"/>
      <w:pPr>
        <w:ind w:left="4666" w:hanging="180"/>
      </w:pPr>
      <w:rPr/>
    </w:lvl>
    <w:lvl w:ilvl="6">
      <w:start w:val="1"/>
      <w:numFmt w:val="decimal"/>
      <w:lvlText w:val="%7."/>
      <w:lvlJc w:val="left"/>
      <w:pPr>
        <w:ind w:left="5386" w:hanging="360"/>
      </w:pPr>
      <w:rPr/>
    </w:lvl>
    <w:lvl w:ilvl="7">
      <w:start w:val="1"/>
      <w:numFmt w:val="lowerLetter"/>
      <w:lvlText w:val="%8."/>
      <w:lvlJc w:val="left"/>
      <w:pPr>
        <w:ind w:left="6106" w:hanging="360"/>
      </w:pPr>
      <w:rPr/>
    </w:lvl>
    <w:lvl w:ilvl="8">
      <w:start w:val="1"/>
      <w:numFmt w:val="lowerRoman"/>
      <w:lvlText w:val="%9."/>
      <w:lvlJc w:val="right"/>
      <w:pPr>
        <w:ind w:left="682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openlab.citytech.cuny.edu/bio-oer/cell-division/mitosis-activity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